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>Klauzula informacyjna</w:t>
        <w:br/>
        <w:t xml:space="preserve">dotycząca przetwarzania danych osobowych, dla których administratorem danych jest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>Wójt Gminy Przybiernów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ab/>
        <w:t xml:space="preserve">           </w:t>
      </w:r>
    </w:p>
    <w:p>
      <w:pPr>
        <w:pStyle w:val="Normal"/>
        <w:spacing w:lineRule="auto" w:line="240" w:before="120" w:after="120"/>
        <w:ind w:firstLine="227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shd w:fill="FFFFFF" w:val="clear"/>
          <w:lang w:eastAsia="pl-PL"/>
        </w:rPr>
        <w:t>Szanowni Państwo,</w:t>
      </w:r>
    </w:p>
    <w:p>
      <w:pPr>
        <w:pStyle w:val="Normal"/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godnie z art. 13 ust. 1 i 2 ogólnego rozporządzenia o ochronie danych osobowych z dnia </w:t>
        <w:br/>
        <w:t>27 kwietnia 2016 r. (rozporządzenie Parlamentu Europejskiego i Rady UE 2016/679 w sprawie ochrony osób fizycznych w związku z przetwarzaniem danych i w sprawie swobodnego przepływu takich danych oraz uchylenia dyrektywy 95/46/WE), uprzejmie informujemy, że: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>
        <w:rPr>
          <w:rFonts w:ascii="Times New Roman" w:hAnsi="Times New Roman"/>
          <w:color w:val="000000"/>
          <w:sz w:val="24"/>
          <w:szCs w:val="24"/>
        </w:rPr>
        <w:t>Wójt Gminy Przybiernów</w:t>
      </w:r>
      <w:r>
        <w:rPr>
          <w:rFonts w:ascii="Times New Roman" w:hAnsi="Times New Roman"/>
          <w:color w:val="000000"/>
          <w:sz w:val="24"/>
          <w:szCs w:val="24"/>
        </w:rPr>
        <w:t xml:space="preserve"> z siedzibą w </w:t>
      </w:r>
      <w:r>
        <w:rPr>
          <w:rFonts w:ascii="Times New Roman" w:hAnsi="Times New Roman"/>
          <w:color w:val="000000"/>
          <w:sz w:val="24"/>
          <w:szCs w:val="24"/>
        </w:rPr>
        <w:t xml:space="preserve">Przybiernowie </w:t>
      </w:r>
      <w:r>
        <w:rPr>
          <w:rFonts w:ascii="Times New Roman" w:hAnsi="Times New Roman"/>
          <w:color w:val="000000"/>
          <w:sz w:val="24"/>
          <w:szCs w:val="24"/>
        </w:rPr>
        <w:t xml:space="preserve"> przy ul. </w:t>
      </w:r>
      <w:r>
        <w:rPr>
          <w:rFonts w:ascii="Times New Roman" w:hAnsi="Times New Roman"/>
          <w:color w:val="000000"/>
          <w:sz w:val="24"/>
          <w:szCs w:val="24"/>
        </w:rPr>
        <w:t>Cisowej 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72-110 Przybiernów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>
      <w:pPr>
        <w:pStyle w:val="Zawartotabeli"/>
        <w:ind w:firstLine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administratorem można się skontaktować w następujący sposób:</w:t>
      </w:r>
    </w:p>
    <w:p>
      <w:pPr>
        <w:pStyle w:val="Zawartotabeli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listownie: ul. </w:t>
      </w:r>
      <w:r>
        <w:rPr>
          <w:rFonts w:cs="Times New Roman" w:ascii="Times New Roman" w:hAnsi="Times New Roman"/>
        </w:rPr>
        <w:t>Cisowa 3, 72-110 Przybiernów</w:t>
      </w:r>
      <w:r>
        <w:rPr>
          <w:rFonts w:cs="Times New Roman" w:ascii="Times New Roman" w:hAnsi="Times New Roman"/>
        </w:rPr>
        <w:t>;</w:t>
      </w:r>
    </w:p>
    <w:p>
      <w:pPr>
        <w:pStyle w:val="Zawartotabeli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telefonicznie: 914667530 ;</w:t>
      </w:r>
    </w:p>
    <w:p>
      <w:pPr>
        <w:pStyle w:val="Zawartotabeli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rStyle w:val="Mocnewyrnione"/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</w:rPr>
        <w:t xml:space="preserve">poprzez adres e-mail: </w:t>
      </w:r>
      <w:r>
        <w:rPr>
          <w:rFonts w:cs="Times New Roman" w:ascii="Times New Roman" w:hAnsi="Times New Roman"/>
          <w:b/>
          <w:bCs/>
        </w:rPr>
        <w:t>sekretariat@przybiernow.pl</w:t>
      </w:r>
    </w:p>
    <w:p>
      <w:pPr>
        <w:pStyle w:val="Zawartotabeli"/>
        <w:tabs>
          <w:tab w:val="clear" w:pos="708"/>
          <w:tab w:val="left" w:pos="284" w:leader="none"/>
        </w:tabs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>
        <w:rPr>
          <w:rFonts w:ascii="Times New Roman" w:hAnsi="Times New Roman"/>
          <w:sz w:val="24"/>
          <w:szCs w:val="24"/>
        </w:rPr>
        <w:t xml:space="preserve"> e-mail: </w:t>
      </w:r>
      <w:hyperlink r:id="rId2">
        <w:bookmarkStart w:id="0" w:name="cloak68d5bdf7a15e02077f723cf78d9fb657"/>
        <w:bookmarkEnd w:id="0"/>
        <w:r>
          <w:rPr>
            <w:rStyle w:val="Czeinternetowe"/>
            <w:rFonts w:ascii="Times New Roman" w:hAnsi="Times New Roman"/>
            <w:sz w:val="24"/>
            <w:szCs w:val="24"/>
          </w:rPr>
          <w:t>iodo.szczecin@gmail.com</w:t>
        </w:r>
      </w:hyperlink>
      <w:r>
        <w:rPr>
          <w:rFonts w:ascii="Times New Roman" w:hAnsi="Times New Roman"/>
          <w:sz w:val="24"/>
          <w:szCs w:val="24"/>
        </w:rPr>
        <w:t>, tel. +48 579 979 237 .</w:t>
      </w:r>
      <w:r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 przez Urząd </w:t>
      </w:r>
      <w:r>
        <w:rPr>
          <w:rFonts w:ascii="Times New Roman" w:hAnsi="Times New Roman"/>
          <w:color w:val="000000"/>
          <w:sz w:val="24"/>
          <w:szCs w:val="24"/>
        </w:rPr>
        <w:t>Gminy w Przybiernowie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</w:p>
    <w:p>
      <w:pPr>
        <w:pStyle w:val="ListParagraph"/>
        <w:spacing w:lineRule="auto" w:line="240" w:beforeAutospacing="1" w:after="12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Autospacing="1" w:after="120"/>
        <w:ind w:left="284" w:hanging="284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Gminy w Przybiernowie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. Ogólną podstawę do przetwarzania danych stanowi art. 6 ust. 1 lit. c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oraz art. 6 ust. 1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danych stanowi art. 9 ust. 2 lit. g RODO.</w:t>
      </w:r>
    </w:p>
    <w:p>
      <w:pPr>
        <w:pStyle w:val="Normal"/>
        <w:spacing w:lineRule="auto" w:line="240" w:before="0" w:after="120"/>
        <w:ind w:left="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 następujących przepisach prawa:</w:t>
      </w:r>
      <w:r>
        <w:rPr>
          <w:rFonts w:cs="Times New Roman" w:ascii="Times New Roman" w:hAnsi="Times New Roman"/>
          <w:sz w:val="24"/>
          <w:szCs w:val="24"/>
        </w:rPr>
        <w:t xml:space="preserve"> rozdział 7 ustawy z dnia 27 lipca 2001 r. – Prawo </w:t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(Dz. U. Nr 121, poz. 693 oraz z 2022 r. poz. 2155). </w:t>
      </w:r>
    </w:p>
    <w:p>
      <w:pPr>
        <w:pStyle w:val="Normal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będą przetwarzane w celu rozpatrzenia sprawy.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  <w:br/>
        <w:t>na podstawie obowiązujących przepisów prawa tj.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Dane osobowe nie będą przekazywane do państw trzecich, na podstawie szczególnych regulacji prawnych, w tym umów międzynarodowych. </w:t>
      </w:r>
    </w:p>
    <w:p>
      <w:pPr>
        <w:pStyle w:val="Normal"/>
        <w:numPr>
          <w:ilvl w:val="0"/>
          <w:numId w:val="4"/>
        </w:numPr>
        <w:spacing w:lineRule="auto" w:line="240" w:before="0"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Dane osobowe będą przetwarzane, w tym przechowywane zgodnie z przepisami ustawy z dnia 14 lipca 1983 r. o narodowym zasobie archiwalnym i archiwach (Dz. U. z 2020 r. poz. 164), tj. </w:t>
      </w:r>
      <w:r>
        <w:rPr>
          <w:rFonts w:cs="Times New Roman" w:ascii="Times New Roman" w:hAnsi="Times New Roman"/>
          <w:sz w:val="24"/>
          <w:szCs w:val="24"/>
        </w:rPr>
        <w:t>przez okres niezbędny do celów przetwarzania, a następnie w celu realizacji obowiązku archiwizacyjnego wynikającego z przepisów prawa - 5 lat.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425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dostępu do treści swoich danych, na podstawie art. 15 RODO,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425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sprostowania danych, na podstawie art. 16 RODO,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425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ograniczenia przetwarzania na podstawie art. 18 RODO.</w:t>
      </w:r>
    </w:p>
    <w:p>
      <w:pPr>
        <w:pStyle w:val="Normal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Ponadto, w przypadku przetwarzania danych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podstawie wyrażonej zgody, posiada Pani/Pan także prawo do:</w:t>
      </w:r>
      <w:bookmarkStart w:id="1" w:name="_GoBack"/>
      <w:bookmarkEnd w:id="1"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usunięcia danych, na podstawie art. 17 RODO,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sprzeciwu, na podstawie art. 21 RODO.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  <w:br/>
        <w:t>do ich podania. Konsekwencją niepodania danych osobowych będzie nierozpoznanie sprawy.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417" w:gutter="0" w:header="0" w:top="850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75f4"/>
    <w:rPr>
      <w:rFonts w:ascii="Segoe UI" w:hAnsi="Segoe UI" w:cs="Segoe UI"/>
      <w:sz w:val="18"/>
      <w:szCs w:val="18"/>
    </w:rPr>
  </w:style>
  <w:style w:type="character" w:styleId="Mocnewyrnione" w:customStyle="1">
    <w:name w:val="Mocne wyróżnione"/>
    <w:qFormat/>
    <w:rsid w:val="00c13422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5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422"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Zawartotabeli" w:customStyle="1">
    <w:name w:val="Zawartość tabeli"/>
    <w:basedOn w:val="Normal"/>
    <w:qFormat/>
    <w:rsid w:val="00c13422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.szczecin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LibreOffice/7.2.3.2$Windows_X86_64 LibreOffice_project/d166454616c1632304285822f9c83ce2e660fd92</Application>
  <AppVersion>15.0000</AppVersion>
  <Pages>2</Pages>
  <Words>675</Words>
  <Characters>4131</Characters>
  <CharactersWithSpaces>4790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2020-09-14T10:06:00Z</dcterms:created>
  <dc:creator>Małgorzata Wójcik</dc:creator>
  <dc:description/>
  <dc:language>pl-PL</dc:language>
  <cp:lastModifiedBy/>
  <cp:lastPrinted>2021-04-23T08:01:00Z</cp:lastPrinted>
  <dcterms:modified xsi:type="dcterms:W3CDTF">2023-06-02T09:28:11Z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